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361CB3" w:rsidP="003A238C">
      <w:pPr>
        <w:jc w:val="center"/>
        <w:rPr>
          <w:b/>
          <w:sz w:val="28"/>
        </w:rPr>
      </w:pPr>
      <w:r>
        <w:rPr>
          <w:b/>
          <w:sz w:val="28"/>
        </w:rPr>
        <w:t>Anatomia czynnościowa głowy i szyi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1132"/>
        <w:gridCol w:w="1405"/>
        <w:gridCol w:w="1479"/>
        <w:gridCol w:w="407"/>
        <w:gridCol w:w="420"/>
        <w:gridCol w:w="366"/>
        <w:gridCol w:w="962"/>
        <w:gridCol w:w="487"/>
        <w:gridCol w:w="515"/>
        <w:gridCol w:w="113"/>
        <w:gridCol w:w="896"/>
        <w:gridCol w:w="97"/>
        <w:gridCol w:w="691"/>
        <w:gridCol w:w="762"/>
      </w:tblGrid>
      <w:tr w:rsidR="00AC7875" w:rsidTr="006154D0">
        <w:tc>
          <w:tcPr>
            <w:tcW w:w="4423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309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7F7E24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7F7E24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7F7E24">
              <w:rPr>
                <w:sz w:val="24"/>
              </w:rPr>
              <w:t>7</w:t>
            </w:r>
          </w:p>
        </w:tc>
      </w:tr>
      <w:tr w:rsidR="00AC7875" w:rsidTr="006154D0">
        <w:tc>
          <w:tcPr>
            <w:tcW w:w="4423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309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61CB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1 </w:t>
            </w:r>
            <w:r w:rsidR="00361CB3">
              <w:rPr>
                <w:sz w:val="24"/>
              </w:rPr>
              <w:t xml:space="preserve"> </w:t>
            </w:r>
          </w:p>
        </w:tc>
      </w:tr>
      <w:tr w:rsidR="00FF0197" w:rsidTr="006154D0">
        <w:tc>
          <w:tcPr>
            <w:tcW w:w="4423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309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FF0197" w:rsidP="007D41DE">
            <w:pPr>
              <w:rPr>
                <w:sz w:val="24"/>
              </w:rPr>
            </w:pPr>
            <w:r w:rsidRPr="00476C4C">
              <w:rPr>
                <w:sz w:val="20"/>
                <w:szCs w:val="20"/>
              </w:rPr>
              <w:t xml:space="preserve">K </w:t>
            </w:r>
            <w:r w:rsidR="007D41DE">
              <w:rPr>
                <w:sz w:val="20"/>
                <w:szCs w:val="20"/>
              </w:rPr>
              <w:t xml:space="preserve">–treści </w:t>
            </w:r>
            <w:r w:rsidRPr="00476C4C">
              <w:rPr>
                <w:sz w:val="20"/>
                <w:szCs w:val="20"/>
              </w:rPr>
              <w:t>kierunkow</w:t>
            </w:r>
            <w:r w:rsidR="007D41DE">
              <w:rPr>
                <w:sz w:val="20"/>
                <w:szCs w:val="20"/>
              </w:rPr>
              <w:t>e</w:t>
            </w:r>
            <w:r w:rsidRPr="00476C4C">
              <w:rPr>
                <w:sz w:val="20"/>
                <w:szCs w:val="20"/>
              </w:rPr>
              <w:t xml:space="preserve"> </w:t>
            </w:r>
            <w:r w:rsidRPr="00FF0197">
              <w:rPr>
                <w:sz w:val="20"/>
                <w:szCs w:val="20"/>
              </w:rPr>
              <w:t>/</w:t>
            </w:r>
            <w:r w:rsidRPr="00000A34">
              <w:rPr>
                <w:sz w:val="20"/>
                <w:szCs w:val="20"/>
                <w:u w:val="single"/>
              </w:rPr>
              <w:t xml:space="preserve">P </w:t>
            </w:r>
            <w:r w:rsidR="007D41DE">
              <w:rPr>
                <w:sz w:val="20"/>
                <w:szCs w:val="20"/>
                <w:u w:val="single"/>
              </w:rPr>
              <w:t xml:space="preserve">–treści </w:t>
            </w:r>
            <w:r w:rsidRPr="00000A34">
              <w:rPr>
                <w:sz w:val="20"/>
                <w:szCs w:val="20"/>
                <w:u w:val="single"/>
              </w:rPr>
              <w:t>podstawow</w:t>
            </w:r>
            <w:r w:rsidR="007D41DE">
              <w:rPr>
                <w:sz w:val="20"/>
                <w:szCs w:val="20"/>
                <w:u w:val="single"/>
              </w:rPr>
              <w:t>e</w:t>
            </w:r>
            <w:r w:rsidRPr="00476C4C">
              <w:rPr>
                <w:sz w:val="20"/>
                <w:szCs w:val="20"/>
              </w:rPr>
              <w:t xml:space="preserve"> / </w:t>
            </w:r>
            <w:r w:rsidR="007D41DE">
              <w:rPr>
                <w:sz w:val="20"/>
                <w:szCs w:val="20"/>
              </w:rPr>
              <w:t>H-treści humanistyczne lub społeczne</w:t>
            </w:r>
            <w:r>
              <w:rPr>
                <w:sz w:val="20"/>
                <w:szCs w:val="20"/>
              </w:rPr>
              <w:t xml:space="preserve">/ W- </w:t>
            </w:r>
            <w:r w:rsidR="007D41DE">
              <w:rPr>
                <w:sz w:val="20"/>
                <w:szCs w:val="20"/>
              </w:rPr>
              <w:t xml:space="preserve">treści </w:t>
            </w:r>
            <w:r>
              <w:rPr>
                <w:sz w:val="20"/>
                <w:szCs w:val="20"/>
              </w:rPr>
              <w:t>do wyboru</w:t>
            </w:r>
            <w:r w:rsidR="007D41DE">
              <w:rPr>
                <w:sz w:val="20"/>
                <w:szCs w:val="20"/>
              </w:rPr>
              <w:t xml:space="preserve"> 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6154D0">
        <w:trPr>
          <w:trHeight w:val="753"/>
        </w:trPr>
        <w:tc>
          <w:tcPr>
            <w:tcW w:w="4423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309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6154D0">
        <w:trPr>
          <w:trHeight w:val="835"/>
        </w:trPr>
        <w:tc>
          <w:tcPr>
            <w:tcW w:w="4423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309" w:type="dxa"/>
            <w:gridSpan w:val="10"/>
          </w:tcPr>
          <w:p w:rsidR="001E764E" w:rsidRDefault="001E764E" w:rsidP="00361CB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361CB3">
              <w:rPr>
                <w:sz w:val="24"/>
              </w:rPr>
              <w:t>Zaliczenie na ocenę</w:t>
            </w:r>
          </w:p>
        </w:tc>
      </w:tr>
      <w:tr w:rsidR="001E764E" w:rsidTr="006154D0">
        <w:tc>
          <w:tcPr>
            <w:tcW w:w="4423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309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61CB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61CB3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4554D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4554D1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D942A1" w:rsidRDefault="001E764E" w:rsidP="004554D1">
            <w:pPr>
              <w:rPr>
                <w:szCs w:val="20"/>
              </w:rPr>
            </w:pPr>
            <w:r w:rsidRPr="00D942A1">
              <w:rPr>
                <w:b/>
                <w:sz w:val="24"/>
                <w:szCs w:val="20"/>
              </w:rPr>
              <w:t>Prowadzący zajęcia:</w:t>
            </w:r>
            <w:r w:rsidRPr="00D942A1">
              <w:rPr>
                <w:sz w:val="24"/>
                <w:szCs w:val="20"/>
              </w:rPr>
              <w:t xml:space="preserve"> </w:t>
            </w:r>
            <w:r w:rsidR="004554D1">
              <w:rPr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361CB3" w:rsidRDefault="001E764E" w:rsidP="00361CB3">
            <w:pPr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361CB3" w:rsidRPr="00361CB3">
              <w:rPr>
                <w:szCs w:val="20"/>
              </w:rPr>
              <w:t>Przed przystąpieniem do realizacji przedmiotu student powinien posiadać wiedzę, umiejętności i kompetencje społeczne z zakresu Anatomii człowieka na poziomie studiów I stopnia</w:t>
            </w:r>
            <w:r w:rsidR="00361CB3" w:rsidRPr="00361CB3">
              <w:rPr>
                <w:sz w:val="20"/>
                <w:szCs w:val="20"/>
              </w:rPr>
              <w:t>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361CB3" w:rsidRPr="00361CB3">
              <w:rPr>
                <w:szCs w:val="20"/>
              </w:rPr>
              <w:t xml:space="preserve">W trakcie kształcenia student zapoznaje się z budową makroskopową struktur </w:t>
            </w:r>
            <w:proofErr w:type="gramStart"/>
            <w:r w:rsidR="00361CB3" w:rsidRPr="00361CB3">
              <w:rPr>
                <w:szCs w:val="20"/>
              </w:rPr>
              <w:t>anatomicznych  głowy</w:t>
            </w:r>
            <w:proofErr w:type="gramEnd"/>
            <w:r w:rsidR="00361CB3" w:rsidRPr="00361CB3">
              <w:rPr>
                <w:szCs w:val="20"/>
              </w:rPr>
              <w:t xml:space="preserve"> i szyi. Poznaje stosunki topograficzne narządów, przebieg naczyń i nerwów. Zapoznaje się z mianownictwem anatomicznym.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6154D0">
        <w:tc>
          <w:tcPr>
            <w:tcW w:w="4843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28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446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6907D8" w:rsidRPr="000A659B" w:rsidTr="006154D0">
        <w:trPr>
          <w:trHeight w:val="850"/>
        </w:trPr>
        <w:tc>
          <w:tcPr>
            <w:tcW w:w="4843" w:type="dxa"/>
            <w:gridSpan w:val="5"/>
          </w:tcPr>
          <w:p w:rsidR="006907D8" w:rsidRPr="00F2125A" w:rsidRDefault="006907D8" w:rsidP="006907D8">
            <w:pPr>
              <w:rPr>
                <w:sz w:val="20"/>
                <w:szCs w:val="20"/>
              </w:rPr>
            </w:pPr>
            <w:proofErr w:type="gramStart"/>
            <w:r w:rsidRPr="00774D71">
              <w:rPr>
                <w:sz w:val="20"/>
                <w:szCs w:val="20"/>
              </w:rPr>
              <w:lastRenderedPageBreak/>
              <w:t>mianownictwo</w:t>
            </w:r>
            <w:proofErr w:type="gramEnd"/>
            <w:r w:rsidRPr="00774D71">
              <w:rPr>
                <w:sz w:val="20"/>
                <w:szCs w:val="20"/>
              </w:rPr>
              <w:t xml:space="preserve"> anatomiczne; budowę makroskopową struktur anatomicznych twarzy i szyi;</w:t>
            </w:r>
          </w:p>
          <w:p w:rsidR="006907D8" w:rsidRPr="00F2125A" w:rsidRDefault="006907D8" w:rsidP="00E5197C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gridSpan w:val="2"/>
          </w:tcPr>
          <w:p w:rsidR="006907D8" w:rsidRDefault="006907D8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6907D8" w:rsidRPr="00730125" w:rsidRDefault="006907D8" w:rsidP="006907D8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6907D8" w:rsidRPr="00A261A4" w:rsidRDefault="006907D8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01</w:t>
            </w:r>
          </w:p>
          <w:p w:rsidR="006907D8" w:rsidRPr="000A659B" w:rsidRDefault="006907D8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46" w:type="dxa"/>
            <w:gridSpan w:val="4"/>
          </w:tcPr>
          <w:p w:rsidR="006907D8" w:rsidRDefault="006907D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6907D8" w:rsidRDefault="002D331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  <w:r w:rsidR="003B79CA">
              <w:rPr>
                <w:rFonts w:cstheme="minorHAnsi"/>
                <w:sz w:val="20"/>
                <w:szCs w:val="20"/>
              </w:rPr>
              <w:t xml:space="preserve"> pisemne w formie testu wielokrotnego wyboru.</w:t>
            </w:r>
          </w:p>
          <w:p w:rsidR="003B79CA" w:rsidRPr="000A659B" w:rsidRDefault="003B79C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6907D8" w:rsidRPr="000A659B" w:rsidTr="006154D0">
        <w:trPr>
          <w:trHeight w:val="952"/>
        </w:trPr>
        <w:tc>
          <w:tcPr>
            <w:tcW w:w="4843" w:type="dxa"/>
            <w:gridSpan w:val="5"/>
          </w:tcPr>
          <w:p w:rsidR="006907D8" w:rsidRPr="000A659B" w:rsidRDefault="006907D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774D71">
              <w:rPr>
                <w:sz w:val="20"/>
                <w:szCs w:val="20"/>
              </w:rPr>
              <w:t>wskazać</w:t>
            </w:r>
            <w:proofErr w:type="gramEnd"/>
            <w:r w:rsidRPr="00774D71">
              <w:rPr>
                <w:sz w:val="20"/>
                <w:szCs w:val="20"/>
              </w:rPr>
              <w:t xml:space="preserve"> </w:t>
            </w:r>
            <w:r w:rsidR="003B79CA">
              <w:rPr>
                <w:sz w:val="20"/>
                <w:szCs w:val="20"/>
              </w:rPr>
              <w:t xml:space="preserve">na modelu poszczególne struktury </w:t>
            </w:r>
            <w:r w:rsidRPr="00774D71">
              <w:rPr>
                <w:sz w:val="20"/>
                <w:szCs w:val="20"/>
              </w:rPr>
              <w:t>twarzoczaszki</w:t>
            </w:r>
            <w:r w:rsidR="003B79CA">
              <w:rPr>
                <w:sz w:val="20"/>
                <w:szCs w:val="20"/>
              </w:rPr>
              <w:t>, szyi</w:t>
            </w:r>
            <w:r w:rsidRPr="00774D71">
              <w:rPr>
                <w:sz w:val="20"/>
                <w:szCs w:val="20"/>
              </w:rPr>
              <w:t xml:space="preserve"> – </w:t>
            </w:r>
            <w:r w:rsidR="003B79CA">
              <w:rPr>
                <w:sz w:val="20"/>
                <w:szCs w:val="20"/>
              </w:rPr>
              <w:t xml:space="preserve">zna ich nazwę, podziały, budowę </w:t>
            </w:r>
            <w:r w:rsidRPr="00774D71">
              <w:rPr>
                <w:sz w:val="20"/>
                <w:szCs w:val="20"/>
              </w:rPr>
              <w:t>i funkcję</w:t>
            </w:r>
            <w:r w:rsidR="003B79CA">
              <w:rPr>
                <w:sz w:val="20"/>
                <w:szCs w:val="20"/>
              </w:rPr>
              <w:t>.</w:t>
            </w:r>
          </w:p>
        </w:tc>
        <w:tc>
          <w:tcPr>
            <w:tcW w:w="1328" w:type="dxa"/>
            <w:gridSpan w:val="2"/>
          </w:tcPr>
          <w:p w:rsidR="006907D8" w:rsidRDefault="006907D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6907D8" w:rsidRDefault="006907D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6907D8" w:rsidRDefault="006907D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6907D8" w:rsidRPr="00730125" w:rsidRDefault="006907D8" w:rsidP="006907D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6907D8" w:rsidRPr="000A659B" w:rsidRDefault="006907D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01</w:t>
            </w:r>
          </w:p>
          <w:p w:rsidR="006907D8" w:rsidRPr="000A659B" w:rsidRDefault="006907D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46" w:type="dxa"/>
            <w:gridSpan w:val="4"/>
          </w:tcPr>
          <w:p w:rsidR="005E15D0" w:rsidRPr="000A659B" w:rsidRDefault="003B79CA" w:rsidP="00EB040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 pisemne –</w:t>
            </w:r>
            <w:r w:rsidR="00EB0402">
              <w:rPr>
                <w:rFonts w:cstheme="minorHAnsi"/>
                <w:sz w:val="20"/>
                <w:szCs w:val="20"/>
              </w:rPr>
              <w:t xml:space="preserve"> z obrazowania struktur na fantomie głowy, szyi i stołu wirtualnego.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6154D0">
        <w:trPr>
          <w:trHeight w:val="734"/>
        </w:trPr>
        <w:tc>
          <w:tcPr>
            <w:tcW w:w="4843" w:type="dxa"/>
            <w:gridSpan w:val="5"/>
          </w:tcPr>
          <w:p w:rsidR="00AD3F08" w:rsidRPr="00B83448" w:rsidRDefault="006907D8" w:rsidP="00AD3F08">
            <w:pPr>
              <w:rPr>
                <w:sz w:val="20"/>
                <w:szCs w:val="20"/>
              </w:rPr>
            </w:pPr>
            <w:proofErr w:type="gramStart"/>
            <w:r w:rsidRPr="006907D8">
              <w:rPr>
                <w:rFonts w:cstheme="minorHAnsi"/>
                <w:sz w:val="20"/>
                <w:szCs w:val="20"/>
              </w:rPr>
              <w:t>uczenia</w:t>
            </w:r>
            <w:proofErr w:type="gramEnd"/>
            <w:r w:rsidRPr="006907D8">
              <w:rPr>
                <w:rFonts w:cstheme="minorHAnsi"/>
                <w:sz w:val="20"/>
                <w:szCs w:val="20"/>
              </w:rPr>
              <w:t xml:space="preserve"> się przez całe życie</w:t>
            </w:r>
          </w:p>
        </w:tc>
        <w:tc>
          <w:tcPr>
            <w:tcW w:w="1328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6907D8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6907D8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6907D8">
              <w:rPr>
                <w:rFonts w:cstheme="minorHAnsi"/>
                <w:sz w:val="20"/>
                <w:szCs w:val="20"/>
              </w:rPr>
              <w:t>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6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6154D0">
        <w:tc>
          <w:tcPr>
            <w:tcW w:w="401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642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074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6154D0">
        <w:tc>
          <w:tcPr>
            <w:tcW w:w="4016" w:type="dxa"/>
            <w:gridSpan w:val="3"/>
            <w:vMerge/>
          </w:tcPr>
          <w:p w:rsidR="00AD3F08" w:rsidRDefault="00AD3F08" w:rsidP="00AD3F08"/>
        </w:tc>
        <w:tc>
          <w:tcPr>
            <w:tcW w:w="1193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49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24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550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6907D8" w:rsidTr="006154D0">
        <w:tc>
          <w:tcPr>
            <w:tcW w:w="4016" w:type="dxa"/>
            <w:gridSpan w:val="3"/>
          </w:tcPr>
          <w:p w:rsidR="006907D8" w:rsidRDefault="006907D8" w:rsidP="00AD3F08">
            <w:r>
              <w:t>Wykład</w:t>
            </w:r>
          </w:p>
        </w:tc>
        <w:tc>
          <w:tcPr>
            <w:tcW w:w="1193" w:type="dxa"/>
            <w:gridSpan w:val="3"/>
          </w:tcPr>
          <w:p w:rsidR="006907D8" w:rsidRPr="00B4771B" w:rsidRDefault="007F7E24" w:rsidP="00B84EE0">
            <w:pPr>
              <w:jc w:val="center"/>
            </w:pPr>
            <w:r>
              <w:t>5</w:t>
            </w:r>
          </w:p>
        </w:tc>
        <w:tc>
          <w:tcPr>
            <w:tcW w:w="1449" w:type="dxa"/>
            <w:gridSpan w:val="2"/>
          </w:tcPr>
          <w:p w:rsidR="006907D8" w:rsidRPr="00B4771B" w:rsidRDefault="006907D8" w:rsidP="00AD3F08">
            <w:pPr>
              <w:jc w:val="center"/>
            </w:pPr>
            <w:r>
              <w:t>-</w:t>
            </w:r>
          </w:p>
        </w:tc>
        <w:tc>
          <w:tcPr>
            <w:tcW w:w="1524" w:type="dxa"/>
            <w:gridSpan w:val="3"/>
            <w:vMerge w:val="restart"/>
          </w:tcPr>
          <w:p w:rsidR="006907D8" w:rsidRDefault="006907D8" w:rsidP="00AD3F08">
            <w:pPr>
              <w:jc w:val="center"/>
            </w:pPr>
          </w:p>
          <w:p w:rsidR="006907D8" w:rsidRPr="00B4771B" w:rsidRDefault="006907D8" w:rsidP="00AD3F08">
            <w:pPr>
              <w:jc w:val="center"/>
            </w:pPr>
            <w:r>
              <w:t>1</w:t>
            </w:r>
          </w:p>
        </w:tc>
        <w:tc>
          <w:tcPr>
            <w:tcW w:w="1550" w:type="dxa"/>
            <w:gridSpan w:val="3"/>
          </w:tcPr>
          <w:p w:rsidR="006907D8" w:rsidRPr="00B4771B" w:rsidRDefault="006907D8" w:rsidP="00AD3F08">
            <w:pPr>
              <w:jc w:val="center"/>
            </w:pPr>
            <w:r>
              <w:t>-</w:t>
            </w:r>
          </w:p>
        </w:tc>
      </w:tr>
      <w:tr w:rsidR="006907D8" w:rsidTr="006154D0">
        <w:tc>
          <w:tcPr>
            <w:tcW w:w="4016" w:type="dxa"/>
            <w:gridSpan w:val="3"/>
          </w:tcPr>
          <w:p w:rsidR="006907D8" w:rsidRDefault="006907D8" w:rsidP="00AD3F08">
            <w:r>
              <w:t>Ćwiczenia</w:t>
            </w:r>
          </w:p>
        </w:tc>
        <w:tc>
          <w:tcPr>
            <w:tcW w:w="1193" w:type="dxa"/>
            <w:gridSpan w:val="3"/>
          </w:tcPr>
          <w:p w:rsidR="006907D8" w:rsidRPr="00B4771B" w:rsidRDefault="006907D8" w:rsidP="00AD3F08">
            <w:pPr>
              <w:jc w:val="center"/>
            </w:pPr>
            <w:r w:rsidRPr="00B4771B">
              <w:t xml:space="preserve">5 </w:t>
            </w:r>
          </w:p>
        </w:tc>
        <w:tc>
          <w:tcPr>
            <w:tcW w:w="1449" w:type="dxa"/>
            <w:gridSpan w:val="2"/>
          </w:tcPr>
          <w:p w:rsidR="006907D8" w:rsidRPr="00B4771B" w:rsidRDefault="006907D8" w:rsidP="00AD3F08">
            <w:pPr>
              <w:jc w:val="center"/>
            </w:pPr>
            <w:r>
              <w:t>-</w:t>
            </w:r>
          </w:p>
        </w:tc>
        <w:tc>
          <w:tcPr>
            <w:tcW w:w="1524" w:type="dxa"/>
            <w:gridSpan w:val="3"/>
            <w:vMerge/>
          </w:tcPr>
          <w:p w:rsidR="006907D8" w:rsidRPr="00B4771B" w:rsidRDefault="006907D8" w:rsidP="00AD3F08">
            <w:pPr>
              <w:jc w:val="center"/>
            </w:pPr>
          </w:p>
        </w:tc>
        <w:tc>
          <w:tcPr>
            <w:tcW w:w="1550" w:type="dxa"/>
            <w:gridSpan w:val="3"/>
          </w:tcPr>
          <w:p w:rsidR="006907D8" w:rsidRPr="00B4771B" w:rsidRDefault="006907D8" w:rsidP="00AD3F08">
            <w:pPr>
              <w:jc w:val="center"/>
            </w:pPr>
            <w:r>
              <w:t>-</w:t>
            </w:r>
          </w:p>
        </w:tc>
      </w:tr>
      <w:tr w:rsidR="006907D8" w:rsidTr="006154D0">
        <w:tc>
          <w:tcPr>
            <w:tcW w:w="4016" w:type="dxa"/>
            <w:gridSpan w:val="3"/>
          </w:tcPr>
          <w:p w:rsidR="006907D8" w:rsidRDefault="006907D8" w:rsidP="00AD3F08">
            <w:r>
              <w:t>Seminarium</w:t>
            </w:r>
          </w:p>
        </w:tc>
        <w:tc>
          <w:tcPr>
            <w:tcW w:w="1193" w:type="dxa"/>
            <w:gridSpan w:val="3"/>
          </w:tcPr>
          <w:p w:rsidR="006907D8" w:rsidRPr="00B4771B" w:rsidRDefault="006907D8" w:rsidP="00AD3F08">
            <w:pPr>
              <w:jc w:val="center"/>
            </w:pPr>
            <w:r>
              <w:t>5</w:t>
            </w:r>
          </w:p>
        </w:tc>
        <w:tc>
          <w:tcPr>
            <w:tcW w:w="1449" w:type="dxa"/>
            <w:gridSpan w:val="2"/>
          </w:tcPr>
          <w:p w:rsidR="006907D8" w:rsidRPr="00B4771B" w:rsidRDefault="006907D8" w:rsidP="00AD3F08">
            <w:pPr>
              <w:jc w:val="center"/>
            </w:pPr>
            <w:r>
              <w:t>-</w:t>
            </w:r>
          </w:p>
        </w:tc>
        <w:tc>
          <w:tcPr>
            <w:tcW w:w="1524" w:type="dxa"/>
            <w:gridSpan w:val="3"/>
            <w:vMerge/>
          </w:tcPr>
          <w:p w:rsidR="006907D8" w:rsidRPr="00B4771B" w:rsidRDefault="006907D8" w:rsidP="00AD3F08">
            <w:pPr>
              <w:jc w:val="center"/>
            </w:pPr>
          </w:p>
        </w:tc>
        <w:tc>
          <w:tcPr>
            <w:tcW w:w="1550" w:type="dxa"/>
            <w:gridSpan w:val="3"/>
          </w:tcPr>
          <w:p w:rsidR="006907D8" w:rsidRPr="00B4771B" w:rsidRDefault="006907D8" w:rsidP="00AD3F08">
            <w:pPr>
              <w:jc w:val="center"/>
            </w:pPr>
            <w:r>
              <w:t>-</w:t>
            </w:r>
          </w:p>
        </w:tc>
      </w:tr>
      <w:tr w:rsidR="00AD3F08" w:rsidTr="006154D0">
        <w:tc>
          <w:tcPr>
            <w:tcW w:w="401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193" w:type="dxa"/>
            <w:gridSpan w:val="3"/>
          </w:tcPr>
          <w:p w:rsidR="00AD3F08" w:rsidRPr="00B4771B" w:rsidRDefault="007F7E24" w:rsidP="00B84EE0">
            <w:pPr>
              <w:jc w:val="center"/>
            </w:pPr>
            <w:r>
              <w:t>30</w:t>
            </w:r>
          </w:p>
        </w:tc>
        <w:tc>
          <w:tcPr>
            <w:tcW w:w="1449" w:type="dxa"/>
            <w:gridSpan w:val="2"/>
          </w:tcPr>
          <w:p w:rsidR="00AD3F08" w:rsidRPr="00B4771B" w:rsidRDefault="006907D8" w:rsidP="00AD3F08">
            <w:pPr>
              <w:jc w:val="center"/>
            </w:pPr>
            <w:r>
              <w:t>-</w:t>
            </w:r>
          </w:p>
        </w:tc>
        <w:tc>
          <w:tcPr>
            <w:tcW w:w="1524" w:type="dxa"/>
            <w:gridSpan w:val="3"/>
          </w:tcPr>
          <w:p w:rsidR="00AD3F08" w:rsidRPr="00B4771B" w:rsidRDefault="006907D8" w:rsidP="00AD3F08">
            <w:pPr>
              <w:jc w:val="center"/>
            </w:pPr>
            <w:r>
              <w:t>1</w:t>
            </w:r>
          </w:p>
        </w:tc>
        <w:tc>
          <w:tcPr>
            <w:tcW w:w="1550" w:type="dxa"/>
            <w:gridSpan w:val="3"/>
          </w:tcPr>
          <w:p w:rsidR="00AD3F08" w:rsidRPr="00B4771B" w:rsidRDefault="006907D8" w:rsidP="00AD3F08">
            <w:pPr>
              <w:jc w:val="center"/>
            </w:pPr>
            <w:r>
              <w:t>-</w:t>
            </w:r>
          </w:p>
        </w:tc>
      </w:tr>
      <w:tr w:rsidR="00AD3F08" w:rsidTr="006154D0">
        <w:tc>
          <w:tcPr>
            <w:tcW w:w="401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642" w:type="dxa"/>
            <w:gridSpan w:val="5"/>
          </w:tcPr>
          <w:p w:rsidR="00AD3F08" w:rsidRPr="00B4771B" w:rsidRDefault="006907D8" w:rsidP="00AD3F08">
            <w:pPr>
              <w:jc w:val="center"/>
            </w:pPr>
            <w:r>
              <w:t>45</w:t>
            </w:r>
          </w:p>
        </w:tc>
        <w:tc>
          <w:tcPr>
            <w:tcW w:w="3074" w:type="dxa"/>
            <w:gridSpan w:val="6"/>
            <w:vMerge w:val="restart"/>
          </w:tcPr>
          <w:p w:rsidR="00AD3F08" w:rsidRPr="00B4771B" w:rsidRDefault="006907D8" w:rsidP="00AD3F08">
            <w:pPr>
              <w:jc w:val="center"/>
            </w:pPr>
            <w:r>
              <w:t>2</w:t>
            </w:r>
          </w:p>
        </w:tc>
      </w:tr>
      <w:tr w:rsidR="00AD3F08" w:rsidTr="006154D0">
        <w:tc>
          <w:tcPr>
            <w:tcW w:w="401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642" w:type="dxa"/>
            <w:gridSpan w:val="5"/>
          </w:tcPr>
          <w:p w:rsidR="00AD3F08" w:rsidRPr="00B4771B" w:rsidRDefault="007F7E24" w:rsidP="00B84EE0">
            <w:pPr>
              <w:jc w:val="center"/>
            </w:pPr>
            <w:r>
              <w:t>15</w:t>
            </w:r>
          </w:p>
        </w:tc>
        <w:tc>
          <w:tcPr>
            <w:tcW w:w="3074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6154D0">
        <w:tc>
          <w:tcPr>
            <w:tcW w:w="401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642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074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5E15D0" w:rsidTr="006154D0">
        <w:tc>
          <w:tcPr>
            <w:tcW w:w="2537" w:type="dxa"/>
            <w:gridSpan w:val="2"/>
            <w:vMerge w:val="restart"/>
          </w:tcPr>
          <w:p w:rsidR="005E15D0" w:rsidRDefault="005E15D0" w:rsidP="005E15D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5E15D0" w:rsidRDefault="005E15D0" w:rsidP="005E15D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  <w:r>
              <w:rPr>
                <w:b/>
                <w:sz w:val="20"/>
              </w:rPr>
              <w:t>/pracy ze stołem anatomicznym</w:t>
            </w:r>
          </w:p>
        </w:tc>
        <w:tc>
          <w:tcPr>
            <w:tcW w:w="5742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15D0" w:rsidRPr="001D62B6" w:rsidRDefault="005E15D0" w:rsidP="005E15D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15D0" w:rsidRPr="001D62B6" w:rsidRDefault="003B79CA" w:rsidP="005E15D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50%</w:t>
            </w:r>
          </w:p>
        </w:tc>
      </w:tr>
      <w:tr w:rsidR="005E15D0" w:rsidTr="006154D0">
        <w:tc>
          <w:tcPr>
            <w:tcW w:w="2537" w:type="dxa"/>
            <w:gridSpan w:val="2"/>
            <w:vMerge/>
          </w:tcPr>
          <w:p w:rsidR="005E15D0" w:rsidRDefault="005E15D0" w:rsidP="005E15D0">
            <w:pPr>
              <w:jc w:val="center"/>
              <w:rPr>
                <w:b/>
                <w:sz w:val="28"/>
              </w:rPr>
            </w:pPr>
          </w:p>
        </w:tc>
        <w:tc>
          <w:tcPr>
            <w:tcW w:w="5742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15D0" w:rsidRPr="001D62B6" w:rsidRDefault="005E15D0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</w:t>
            </w:r>
            <w:r w:rsidR="00BC3BC1">
              <w:rPr>
                <w:sz w:val="20"/>
                <w:szCs w:val="20"/>
              </w:rPr>
              <w:t xml:space="preserve"> efekty w stopniu dostatecznym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15D0" w:rsidRPr="001D62B6" w:rsidRDefault="003B79CA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51-60</w:t>
            </w:r>
            <w:r w:rsidR="005E15D0">
              <w:rPr>
                <w:sz w:val="20"/>
                <w:szCs w:val="20"/>
              </w:rPr>
              <w:t>%</w:t>
            </w:r>
          </w:p>
        </w:tc>
      </w:tr>
      <w:tr w:rsidR="005E15D0" w:rsidTr="006154D0">
        <w:tc>
          <w:tcPr>
            <w:tcW w:w="2537" w:type="dxa"/>
            <w:gridSpan w:val="2"/>
            <w:vMerge/>
          </w:tcPr>
          <w:p w:rsidR="005E15D0" w:rsidRDefault="005E15D0" w:rsidP="005E15D0">
            <w:pPr>
              <w:jc w:val="center"/>
              <w:rPr>
                <w:b/>
                <w:sz w:val="28"/>
              </w:rPr>
            </w:pPr>
          </w:p>
        </w:tc>
        <w:tc>
          <w:tcPr>
            <w:tcW w:w="5742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15D0" w:rsidRPr="001D62B6" w:rsidRDefault="005E15D0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</w:t>
            </w:r>
            <w:r w:rsidR="00BC3BC1">
              <w:rPr>
                <w:sz w:val="20"/>
                <w:szCs w:val="20"/>
              </w:rPr>
              <w:t>ty w stopniu dość dobrym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15D0" w:rsidRPr="001D62B6" w:rsidRDefault="003B79CA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61-70</w:t>
            </w:r>
            <w:r w:rsidR="005E15D0">
              <w:rPr>
                <w:sz w:val="20"/>
                <w:szCs w:val="20"/>
              </w:rPr>
              <w:t>%</w:t>
            </w:r>
          </w:p>
        </w:tc>
      </w:tr>
      <w:tr w:rsidR="005E15D0" w:rsidTr="006154D0">
        <w:tc>
          <w:tcPr>
            <w:tcW w:w="2537" w:type="dxa"/>
            <w:gridSpan w:val="2"/>
            <w:vMerge/>
          </w:tcPr>
          <w:p w:rsidR="005E15D0" w:rsidRDefault="005E15D0" w:rsidP="005E15D0">
            <w:pPr>
              <w:jc w:val="center"/>
              <w:rPr>
                <w:b/>
                <w:sz w:val="28"/>
              </w:rPr>
            </w:pPr>
          </w:p>
        </w:tc>
        <w:tc>
          <w:tcPr>
            <w:tcW w:w="5742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15D0" w:rsidRPr="001D62B6" w:rsidRDefault="005E15D0" w:rsidP="005E15D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</w:t>
            </w:r>
            <w:r w:rsidR="00BC3BC1">
              <w:rPr>
                <w:sz w:val="20"/>
                <w:szCs w:val="20"/>
              </w:rPr>
              <w:t>iągnął efekty w stopniu dobrym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15D0" w:rsidRPr="001D62B6" w:rsidRDefault="003B79CA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71-80</w:t>
            </w:r>
            <w:r w:rsidR="005E15D0">
              <w:rPr>
                <w:sz w:val="20"/>
                <w:szCs w:val="20"/>
              </w:rPr>
              <w:t>%</w:t>
            </w:r>
          </w:p>
        </w:tc>
      </w:tr>
      <w:tr w:rsidR="005E15D0" w:rsidTr="006154D0">
        <w:tc>
          <w:tcPr>
            <w:tcW w:w="2537" w:type="dxa"/>
            <w:gridSpan w:val="2"/>
            <w:vMerge/>
          </w:tcPr>
          <w:p w:rsidR="005E15D0" w:rsidRDefault="005E15D0" w:rsidP="005E15D0">
            <w:pPr>
              <w:jc w:val="center"/>
              <w:rPr>
                <w:b/>
                <w:sz w:val="28"/>
              </w:rPr>
            </w:pPr>
          </w:p>
        </w:tc>
        <w:tc>
          <w:tcPr>
            <w:tcW w:w="5742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15D0" w:rsidRPr="001D62B6" w:rsidRDefault="005E15D0" w:rsidP="005E15D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</w:t>
            </w:r>
            <w:r w:rsidR="00BC3BC1">
              <w:rPr>
                <w:sz w:val="20"/>
                <w:szCs w:val="20"/>
              </w:rPr>
              <w:t>y w stopniu ponad dobrym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15D0" w:rsidRPr="001D62B6" w:rsidRDefault="003B79CA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81-90</w:t>
            </w:r>
            <w:r w:rsidR="005E15D0">
              <w:rPr>
                <w:sz w:val="20"/>
                <w:szCs w:val="20"/>
              </w:rPr>
              <w:t>%</w:t>
            </w:r>
          </w:p>
        </w:tc>
      </w:tr>
      <w:tr w:rsidR="005E15D0" w:rsidTr="006154D0">
        <w:tc>
          <w:tcPr>
            <w:tcW w:w="2537" w:type="dxa"/>
            <w:gridSpan w:val="2"/>
            <w:vMerge/>
          </w:tcPr>
          <w:p w:rsidR="005E15D0" w:rsidRDefault="005E15D0" w:rsidP="005E15D0">
            <w:pPr>
              <w:jc w:val="center"/>
              <w:rPr>
                <w:b/>
                <w:sz w:val="28"/>
              </w:rPr>
            </w:pPr>
          </w:p>
        </w:tc>
        <w:tc>
          <w:tcPr>
            <w:tcW w:w="5742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15D0" w:rsidRPr="001D62B6" w:rsidRDefault="005E15D0" w:rsidP="005E15D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</w:t>
            </w:r>
            <w:r w:rsidR="00BC3BC1">
              <w:rPr>
                <w:sz w:val="20"/>
                <w:szCs w:val="20"/>
              </w:rPr>
              <w:t xml:space="preserve"> bardzo dobrym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E15D0" w:rsidRPr="001D62B6" w:rsidRDefault="003B79CA" w:rsidP="005E15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5E15D0">
              <w:rPr>
                <w:sz w:val="20"/>
                <w:szCs w:val="20"/>
              </w:rPr>
              <w:t>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6154D0">
        <w:tc>
          <w:tcPr>
            <w:tcW w:w="253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195" w:type="dxa"/>
            <w:gridSpan w:val="12"/>
          </w:tcPr>
          <w:p w:rsidR="005E15D0" w:rsidRPr="00BC3BC1" w:rsidRDefault="00BC3BC1" w:rsidP="00BC3B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5E15D0" w:rsidRPr="00BC3BC1">
              <w:rPr>
                <w:sz w:val="20"/>
                <w:szCs w:val="20"/>
              </w:rPr>
              <w:t xml:space="preserve">Bruska M., Ciszek B./red. Woźniak. Anatomia człowieka. Wyd.3 Wrocław 2019 </w:t>
            </w:r>
          </w:p>
          <w:p w:rsidR="00AD3F08" w:rsidRPr="00BC3BC1" w:rsidRDefault="00BC3BC1" w:rsidP="00BC3BC1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 w:rsidR="005E15D0" w:rsidRPr="00BC3BC1">
              <w:rPr>
                <w:sz w:val="20"/>
                <w:szCs w:val="20"/>
              </w:rPr>
              <w:t>Radloński</w:t>
            </w:r>
            <w:proofErr w:type="spellEnd"/>
            <w:r w:rsidR="005E15D0" w:rsidRPr="00BC3BC1">
              <w:rPr>
                <w:sz w:val="20"/>
                <w:szCs w:val="20"/>
              </w:rPr>
              <w:t xml:space="preserve"> Ralf, </w:t>
            </w:r>
            <w:proofErr w:type="spellStart"/>
            <w:r w:rsidR="005E15D0" w:rsidRPr="00BC3BC1">
              <w:rPr>
                <w:sz w:val="20"/>
                <w:szCs w:val="20"/>
              </w:rPr>
              <w:t>Wesker</w:t>
            </w:r>
            <w:proofErr w:type="spellEnd"/>
            <w:r w:rsidR="005E15D0" w:rsidRPr="00BC3BC1">
              <w:rPr>
                <w:sz w:val="20"/>
                <w:szCs w:val="20"/>
              </w:rPr>
              <w:t xml:space="preserve"> Karl „Twarz – atlas anatomii klinicznej”.  Wydawnictwo Kwintesencja. Warszawa, 2015.</w:t>
            </w:r>
          </w:p>
        </w:tc>
      </w:tr>
      <w:tr w:rsidR="00AD3F08" w:rsidTr="006154D0">
        <w:tc>
          <w:tcPr>
            <w:tcW w:w="2537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195" w:type="dxa"/>
            <w:gridSpan w:val="12"/>
          </w:tcPr>
          <w:p w:rsidR="00AD3F08" w:rsidRDefault="00BC3BC1" w:rsidP="00AD3F08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C54E3A">
              <w:rPr>
                <w:sz w:val="20"/>
                <w:szCs w:val="20"/>
              </w:rPr>
              <w:t xml:space="preserve">”Atlas Anatomii Człowieka” – J. </w:t>
            </w:r>
            <w:proofErr w:type="spellStart"/>
            <w:r w:rsidRPr="00C54E3A">
              <w:rPr>
                <w:sz w:val="20"/>
                <w:szCs w:val="20"/>
              </w:rPr>
              <w:t>Sobotta</w:t>
            </w:r>
            <w:proofErr w:type="spellEnd"/>
            <w:r w:rsidRPr="00C54E3A">
              <w:rPr>
                <w:sz w:val="20"/>
                <w:szCs w:val="20"/>
              </w:rPr>
              <w:t xml:space="preserve"> – </w:t>
            </w:r>
            <w:proofErr w:type="spellStart"/>
            <w:r w:rsidRPr="00C54E3A">
              <w:rPr>
                <w:sz w:val="20"/>
                <w:szCs w:val="20"/>
              </w:rPr>
              <w:t>Edra</w:t>
            </w:r>
            <w:proofErr w:type="spellEnd"/>
            <w:r w:rsidRPr="00C54E3A">
              <w:rPr>
                <w:sz w:val="20"/>
                <w:szCs w:val="20"/>
              </w:rPr>
              <w:t xml:space="preserve"> Urban &amp; Partner – Wrocław 2019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6154D0">
        <w:tc>
          <w:tcPr>
            <w:tcW w:w="113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041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797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6154D0" w:rsidTr="006154D0">
        <w:tc>
          <w:tcPr>
            <w:tcW w:w="1132" w:type="dxa"/>
          </w:tcPr>
          <w:p w:rsidR="006154D0" w:rsidRPr="00E87231" w:rsidRDefault="006154D0" w:rsidP="006154D0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041" w:type="dxa"/>
            <w:gridSpan w:val="8"/>
          </w:tcPr>
          <w:p w:rsidR="006154D0" w:rsidRPr="00A421FA" w:rsidRDefault="006154D0" w:rsidP="006154D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Kości mózgoczaszki parzyste i </w:t>
            </w:r>
            <w:r w:rsidRPr="00A421FA">
              <w:rPr>
                <w:rFonts w:cstheme="minorHAnsi"/>
              </w:rPr>
              <w:t xml:space="preserve">nieparzyste. </w:t>
            </w:r>
            <w:r w:rsidR="007F7E24" w:rsidRPr="00A421FA">
              <w:rPr>
                <w:rFonts w:cstheme="minorHAnsi"/>
              </w:rPr>
              <w:t>Kości trzewioczaszk</w:t>
            </w:r>
            <w:r w:rsidR="007F7E24">
              <w:rPr>
                <w:rFonts w:cstheme="minorHAnsi"/>
              </w:rPr>
              <w:t>i parzyste i</w:t>
            </w:r>
            <w:r w:rsidR="007F7E24" w:rsidRPr="00A421FA">
              <w:rPr>
                <w:rFonts w:cstheme="minorHAnsi"/>
              </w:rPr>
              <w:t xml:space="preserve"> nieparzyste.</w:t>
            </w:r>
            <w:r w:rsidR="007F7E24">
              <w:rPr>
                <w:rFonts w:cstheme="minorHAnsi"/>
              </w:rPr>
              <w:t xml:space="preserve"> </w:t>
            </w:r>
            <w:r w:rsidR="007F7E24">
              <w:rPr>
                <w:rFonts w:cstheme="minorHAnsi"/>
              </w:rPr>
              <w:t xml:space="preserve">Sklepienie i podstawa czaszki. </w:t>
            </w:r>
            <w:r w:rsidR="007F7E24" w:rsidRPr="00A421FA">
              <w:rPr>
                <w:rFonts w:cstheme="minorHAnsi"/>
              </w:rPr>
              <w:t>Oczodół, jama nosowa.</w:t>
            </w:r>
          </w:p>
        </w:tc>
        <w:tc>
          <w:tcPr>
            <w:tcW w:w="1797" w:type="dxa"/>
            <w:gridSpan w:val="4"/>
          </w:tcPr>
          <w:p w:rsidR="006154D0" w:rsidRDefault="006154D0" w:rsidP="006154D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154D0" w:rsidRDefault="006154D0" w:rsidP="006154D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154D0" w:rsidTr="006154D0">
        <w:tc>
          <w:tcPr>
            <w:tcW w:w="1132" w:type="dxa"/>
          </w:tcPr>
          <w:p w:rsidR="006154D0" w:rsidRDefault="006154D0" w:rsidP="006154D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6041" w:type="dxa"/>
            <w:gridSpan w:val="8"/>
          </w:tcPr>
          <w:p w:rsidR="006154D0" w:rsidRPr="00A421FA" w:rsidRDefault="007F7E24" w:rsidP="006154D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Mięśnie głowy - </w:t>
            </w:r>
            <w:r w:rsidRPr="00A421FA">
              <w:rPr>
                <w:rFonts w:cstheme="minorHAnsi"/>
              </w:rPr>
              <w:t>mimiczne.</w:t>
            </w:r>
            <w:r>
              <w:rPr>
                <w:rFonts w:cstheme="minorHAnsi"/>
              </w:rPr>
              <w:t xml:space="preserve"> C</w:t>
            </w:r>
            <w:r w:rsidRPr="00A421FA">
              <w:rPr>
                <w:rFonts w:cstheme="minorHAnsi"/>
              </w:rPr>
              <w:t>echy</w:t>
            </w:r>
            <w:r>
              <w:rPr>
                <w:rFonts w:cstheme="minorHAnsi"/>
              </w:rPr>
              <w:t xml:space="preserve"> charakterystyczne </w:t>
            </w:r>
            <w:r w:rsidRPr="00A421FA">
              <w:rPr>
                <w:rFonts w:cstheme="minorHAnsi"/>
              </w:rPr>
              <w:t>mięśni mimicznych</w:t>
            </w:r>
            <w:r>
              <w:rPr>
                <w:rFonts w:cstheme="minorHAnsi"/>
              </w:rPr>
              <w:t>.</w:t>
            </w:r>
            <w:r w:rsidRPr="00A421F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Mięśnie żuchwy.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Mięśnie szyi. Trójkąty szyi. Mięśnie grzbietu.</w:t>
            </w:r>
          </w:p>
        </w:tc>
        <w:tc>
          <w:tcPr>
            <w:tcW w:w="1797" w:type="dxa"/>
            <w:gridSpan w:val="4"/>
          </w:tcPr>
          <w:p w:rsidR="006154D0" w:rsidRDefault="006154D0" w:rsidP="006154D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154D0" w:rsidRDefault="006154D0" w:rsidP="006154D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154D0" w:rsidTr="006154D0">
        <w:tc>
          <w:tcPr>
            <w:tcW w:w="1132" w:type="dxa"/>
          </w:tcPr>
          <w:p w:rsidR="006154D0" w:rsidRDefault="006154D0" w:rsidP="006154D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41" w:type="dxa"/>
            <w:gridSpan w:val="8"/>
          </w:tcPr>
          <w:p w:rsidR="006154D0" w:rsidRPr="00A421FA" w:rsidRDefault="007F7E24" w:rsidP="006154D0">
            <w:pPr>
              <w:rPr>
                <w:rFonts w:cstheme="minorHAnsi"/>
              </w:rPr>
            </w:pPr>
            <w:r w:rsidRPr="00A421FA">
              <w:rPr>
                <w:rFonts w:cstheme="minorHAnsi"/>
              </w:rPr>
              <w:t>Nos zewnętrzny.</w:t>
            </w:r>
            <w:r>
              <w:rPr>
                <w:rFonts w:cstheme="minorHAnsi"/>
              </w:rPr>
              <w:t xml:space="preserve"> </w:t>
            </w:r>
            <w:r w:rsidRPr="00A421FA">
              <w:rPr>
                <w:rFonts w:cstheme="minorHAnsi"/>
              </w:rPr>
              <w:t>Jama nosowa. Jama ustna – wargi, policzki, język, ślinianki.</w:t>
            </w:r>
          </w:p>
        </w:tc>
        <w:tc>
          <w:tcPr>
            <w:tcW w:w="1797" w:type="dxa"/>
            <w:gridSpan w:val="4"/>
          </w:tcPr>
          <w:p w:rsidR="006154D0" w:rsidRDefault="006154D0" w:rsidP="006154D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154D0" w:rsidRDefault="006154D0" w:rsidP="006154D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Naczynia tętnicze i żylne głowy i szyi.</w:t>
            </w:r>
            <w:r w:rsidRPr="00A421FA">
              <w:rPr>
                <w:rFonts w:cstheme="minorHAnsi"/>
              </w:rPr>
              <w:t xml:space="preserve"> </w:t>
            </w:r>
            <w:r w:rsidRPr="00A421FA">
              <w:rPr>
                <w:rFonts w:cstheme="minorHAnsi"/>
              </w:rPr>
              <w:t>Narządy szyi: krtań, tchawica, tarczyca.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Układ chłonny głowy i szyi. Węzły chłonne.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Narząd wzroku – gałka oczna, narządy dodatkowe oka. Narząd przedsionkowo-ślimakowy – ucho zewnętrzne.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 w:rsidRPr="00504D9A">
              <w:rPr>
                <w:rFonts w:cstheme="minorHAnsi"/>
              </w:rPr>
              <w:t>Czaszka.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 w:rsidRPr="00504D9A">
              <w:rPr>
                <w:rFonts w:cstheme="minorHAnsi"/>
              </w:rPr>
              <w:t>Mięśnie głowy i szyi.</w:t>
            </w:r>
          </w:p>
        </w:tc>
        <w:tc>
          <w:tcPr>
            <w:tcW w:w="1797" w:type="dxa"/>
            <w:gridSpan w:val="4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Pr="00E87231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41" w:type="dxa"/>
            <w:gridSpan w:val="8"/>
          </w:tcPr>
          <w:p w:rsidR="007F7E24" w:rsidRPr="00504D9A" w:rsidRDefault="007F7E24" w:rsidP="007F7E24">
            <w:pPr>
              <w:rPr>
                <w:rFonts w:cstheme="minorHAnsi"/>
              </w:rPr>
            </w:pPr>
            <w:r w:rsidRPr="00504D9A">
              <w:rPr>
                <w:rFonts w:cstheme="minorHAnsi"/>
              </w:rPr>
              <w:t>Tętnice, żyły, naczynia chłonne ora</w:t>
            </w:r>
            <w:r>
              <w:rPr>
                <w:rFonts w:cstheme="minorHAnsi"/>
              </w:rPr>
              <w:t>z węzły chłonne twarzy i szyi. Ślinianki.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Pr="00E87231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Nerwy czaszkowe – III, IV, V, VI, VII.</w:t>
            </w:r>
            <w:r w:rsidRPr="00A421FA">
              <w:rPr>
                <w:rFonts w:cstheme="minorHAnsi"/>
              </w:rPr>
              <w:t xml:space="preserve"> Splot szyjny.</w:t>
            </w:r>
          </w:p>
        </w:tc>
        <w:tc>
          <w:tcPr>
            <w:tcW w:w="1797" w:type="dxa"/>
            <w:gridSpan w:val="4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Narząd wzroku i przedsionkowo ślimakowy.</w:t>
            </w:r>
          </w:p>
        </w:tc>
        <w:tc>
          <w:tcPr>
            <w:tcW w:w="1797" w:type="dxa"/>
            <w:gridSpan w:val="4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41" w:type="dxa"/>
            <w:gridSpan w:val="8"/>
          </w:tcPr>
          <w:p w:rsidR="007F7E24" w:rsidRPr="00A421FA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Praktyczne poznanie i identyfikacja elementów kostnych wyczuwalnych przez tkanki. Praca z czaszką i stołem wirtualnym.</w:t>
            </w:r>
          </w:p>
        </w:tc>
        <w:tc>
          <w:tcPr>
            <w:tcW w:w="1797" w:type="dxa"/>
            <w:gridSpan w:val="4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7F7E24" w:rsidRPr="00FA0F73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041" w:type="dxa"/>
            <w:gridSpan w:val="8"/>
          </w:tcPr>
          <w:p w:rsidR="007F7E24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Praktyczne poznanie mięśni głowy, żuchwy, szyi. Praca z fantomem głowy, szyi i stołem wirtualnym.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Pr="00E87231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041" w:type="dxa"/>
            <w:gridSpan w:val="8"/>
          </w:tcPr>
          <w:p w:rsidR="007F7E24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Praktyczne poznanie naczyń tętniczych, żylnych i węzłów chłonnych głowy i szyi. Praca z fantomem głowy, szyi i stołem wirtualnym.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Pr="00E87231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41" w:type="dxa"/>
            <w:gridSpan w:val="8"/>
          </w:tcPr>
          <w:p w:rsidR="007F7E24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Praktyczne poznanie nerwów głowy i szyi. Praca z fantomem głowy, szyi i stołem wirtualnym.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F7E24" w:rsidTr="006154D0">
        <w:tc>
          <w:tcPr>
            <w:tcW w:w="1132" w:type="dxa"/>
          </w:tcPr>
          <w:p w:rsidR="007F7E24" w:rsidRPr="00E87231" w:rsidRDefault="007F7E24" w:rsidP="007F7E2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041" w:type="dxa"/>
            <w:gridSpan w:val="8"/>
          </w:tcPr>
          <w:p w:rsidR="007F7E24" w:rsidRDefault="007F7E24" w:rsidP="007F7E24">
            <w:pPr>
              <w:rPr>
                <w:rFonts w:cstheme="minorHAnsi"/>
              </w:rPr>
            </w:pPr>
            <w:r>
              <w:rPr>
                <w:rFonts w:cstheme="minorHAnsi"/>
              </w:rPr>
              <w:t>Narządy dodatkowe oka i ucho zewnętrzne. Praca z fantomem głowy i stołem wirtualnym</w:t>
            </w:r>
          </w:p>
        </w:tc>
        <w:tc>
          <w:tcPr>
            <w:tcW w:w="1797" w:type="dxa"/>
            <w:gridSpan w:val="4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F7E24" w:rsidRDefault="007F7E24" w:rsidP="007F7E2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25BA5"/>
    <w:multiLevelType w:val="hybridMultilevel"/>
    <w:tmpl w:val="5B82F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47615"/>
    <w:rsid w:val="00060C5E"/>
    <w:rsid w:val="000A1C4E"/>
    <w:rsid w:val="000A659B"/>
    <w:rsid w:val="000B3BF8"/>
    <w:rsid w:val="00176E38"/>
    <w:rsid w:val="001E764E"/>
    <w:rsid w:val="002967EF"/>
    <w:rsid w:val="002B5DF9"/>
    <w:rsid w:val="002C1097"/>
    <w:rsid w:val="002D3318"/>
    <w:rsid w:val="00337096"/>
    <w:rsid w:val="00361CB3"/>
    <w:rsid w:val="00374D75"/>
    <w:rsid w:val="003A238C"/>
    <w:rsid w:val="003B79CA"/>
    <w:rsid w:val="003C7AE0"/>
    <w:rsid w:val="003E0CC0"/>
    <w:rsid w:val="004179F2"/>
    <w:rsid w:val="004554D1"/>
    <w:rsid w:val="00486DF3"/>
    <w:rsid w:val="00504D9A"/>
    <w:rsid w:val="005E15D0"/>
    <w:rsid w:val="005F01CE"/>
    <w:rsid w:val="006154D0"/>
    <w:rsid w:val="006532F1"/>
    <w:rsid w:val="006907D8"/>
    <w:rsid w:val="00696A2C"/>
    <w:rsid w:val="006E095B"/>
    <w:rsid w:val="00751413"/>
    <w:rsid w:val="00783273"/>
    <w:rsid w:val="00793969"/>
    <w:rsid w:val="007D41DE"/>
    <w:rsid w:val="007F7E24"/>
    <w:rsid w:val="00842C7A"/>
    <w:rsid w:val="00847F0C"/>
    <w:rsid w:val="00853B0E"/>
    <w:rsid w:val="00855744"/>
    <w:rsid w:val="00880636"/>
    <w:rsid w:val="008D5929"/>
    <w:rsid w:val="009002A0"/>
    <w:rsid w:val="00962F36"/>
    <w:rsid w:val="009F50AA"/>
    <w:rsid w:val="00A261A4"/>
    <w:rsid w:val="00A421FA"/>
    <w:rsid w:val="00A74A98"/>
    <w:rsid w:val="00AA1635"/>
    <w:rsid w:val="00AC7875"/>
    <w:rsid w:val="00AD3F08"/>
    <w:rsid w:val="00AE2A00"/>
    <w:rsid w:val="00B4771B"/>
    <w:rsid w:val="00B57315"/>
    <w:rsid w:val="00B84EE0"/>
    <w:rsid w:val="00BC3BC1"/>
    <w:rsid w:val="00BE4E32"/>
    <w:rsid w:val="00C103A9"/>
    <w:rsid w:val="00C112C9"/>
    <w:rsid w:val="00C154FD"/>
    <w:rsid w:val="00C24152"/>
    <w:rsid w:val="00C93177"/>
    <w:rsid w:val="00CA6AEF"/>
    <w:rsid w:val="00CB4455"/>
    <w:rsid w:val="00CC7D53"/>
    <w:rsid w:val="00D563D3"/>
    <w:rsid w:val="00D76ED9"/>
    <w:rsid w:val="00D942A1"/>
    <w:rsid w:val="00DB480D"/>
    <w:rsid w:val="00E42068"/>
    <w:rsid w:val="00E45CBB"/>
    <w:rsid w:val="00E4797F"/>
    <w:rsid w:val="00E649B8"/>
    <w:rsid w:val="00E87231"/>
    <w:rsid w:val="00EB0402"/>
    <w:rsid w:val="00EB3110"/>
    <w:rsid w:val="00F40505"/>
    <w:rsid w:val="00FA0F73"/>
    <w:rsid w:val="00FC4477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F19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D9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2A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C3B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2026-05-14T11:00:00Z</cp:lastPrinted>
  <dcterms:created xsi:type="dcterms:W3CDTF">2026-05-14T11:00:00Z</dcterms:created>
  <dcterms:modified xsi:type="dcterms:W3CDTF">2026-05-14T11:00:00Z</dcterms:modified>
</cp:coreProperties>
</file>